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47A18" w14:textId="77777777" w:rsidR="00A664B9" w:rsidRDefault="00000000">
      <w:pPr>
        <w:tabs>
          <w:tab w:val="left" w:pos="0"/>
          <w:tab w:val="left" w:pos="426"/>
        </w:tabs>
        <w:jc w:val="center"/>
        <w:rPr>
          <w:b/>
          <w:szCs w:val="24"/>
        </w:rPr>
      </w:pPr>
      <w:r>
        <w:rPr>
          <w:b/>
          <w:szCs w:val="24"/>
        </w:rPr>
        <w:t>AIŠKINAMASIS RAŠTAS</w:t>
      </w:r>
    </w:p>
    <w:p w14:paraId="400CCDED" w14:textId="77777777" w:rsidR="00A664B9" w:rsidRDefault="00000000">
      <w:pPr>
        <w:tabs>
          <w:tab w:val="left" w:pos="0"/>
        </w:tabs>
        <w:jc w:val="center"/>
        <w:rPr>
          <w:b/>
          <w:bCs/>
          <w:szCs w:val="24"/>
        </w:rPr>
      </w:pPr>
      <w:r>
        <w:rPr>
          <w:b/>
          <w:bCs/>
          <w:szCs w:val="24"/>
        </w:rPr>
        <w:t>PRIE SKUODO RAJONO SAVIVALDYBĖS TARYBOS SPRENDIMO PROJEKTO</w:t>
      </w:r>
    </w:p>
    <w:p w14:paraId="4644C375" w14:textId="77777777" w:rsidR="00A664B9" w:rsidRDefault="00000000">
      <w:pPr>
        <w:jc w:val="center"/>
        <w:rPr>
          <w:b/>
          <w:bCs/>
          <w:color w:val="212529"/>
          <w:szCs w:val="24"/>
          <w:lang w:eastAsia="lt-LT"/>
        </w:rPr>
      </w:pPr>
      <w:r>
        <w:rPr>
          <w:b/>
          <w:bCs/>
          <w:color w:val="212529"/>
          <w:szCs w:val="24"/>
          <w:lang w:eastAsia="lt-LT"/>
        </w:rPr>
        <w:t>DĖL SAVIVALDYBĖS TURTO PERDAVIMO NEATLYGINTINAI VALDYTI IR NAUDOTIS PANAUDOS PAGRINDAIS</w:t>
      </w:r>
    </w:p>
    <w:p w14:paraId="570B287C" w14:textId="77777777" w:rsidR="00A664B9" w:rsidRDefault="00A664B9">
      <w:pPr>
        <w:jc w:val="center"/>
        <w:rPr>
          <w:bCs/>
          <w:szCs w:val="24"/>
          <w:lang w:eastAsia="ja-JP"/>
        </w:rPr>
      </w:pPr>
    </w:p>
    <w:p w14:paraId="621CF3BD" w14:textId="0A73C77C" w:rsidR="00A664B9" w:rsidRDefault="00000000">
      <w:pPr>
        <w:jc w:val="center"/>
        <w:rPr>
          <w:bCs/>
          <w:szCs w:val="24"/>
          <w:lang w:eastAsia="ja-JP"/>
        </w:rPr>
      </w:pPr>
      <w:r>
        <w:rPr>
          <w:bCs/>
          <w:szCs w:val="24"/>
          <w:lang w:eastAsia="ja-JP"/>
        </w:rPr>
        <w:t xml:space="preserve">2025 m. vasario </w:t>
      </w:r>
      <w:r w:rsidR="00B2025A">
        <w:rPr>
          <w:bCs/>
          <w:szCs w:val="24"/>
          <w:lang w:eastAsia="ja-JP"/>
        </w:rPr>
        <w:t xml:space="preserve">17 </w:t>
      </w:r>
      <w:r>
        <w:rPr>
          <w:bCs/>
          <w:szCs w:val="24"/>
          <w:lang w:eastAsia="ja-JP"/>
        </w:rPr>
        <w:t>d. Nr. T10-</w:t>
      </w:r>
      <w:r w:rsidR="00B2025A">
        <w:rPr>
          <w:bCs/>
          <w:szCs w:val="24"/>
          <w:lang w:eastAsia="ja-JP"/>
        </w:rPr>
        <w:t>40</w:t>
      </w:r>
    </w:p>
    <w:p w14:paraId="0BBF7992" w14:textId="77777777" w:rsidR="00A664B9" w:rsidRDefault="00000000">
      <w:pPr>
        <w:jc w:val="center"/>
        <w:rPr>
          <w:bCs/>
          <w:szCs w:val="24"/>
          <w:lang w:eastAsia="ja-JP"/>
        </w:rPr>
      </w:pPr>
      <w:r>
        <w:rPr>
          <w:bCs/>
          <w:szCs w:val="24"/>
          <w:lang w:eastAsia="ja-JP"/>
        </w:rPr>
        <w:t>Skuodas</w:t>
      </w:r>
    </w:p>
    <w:p w14:paraId="4BA79CB2" w14:textId="77777777" w:rsidR="00A664B9" w:rsidRDefault="00A664B9">
      <w:pPr>
        <w:rPr>
          <w:bCs/>
          <w:szCs w:val="24"/>
          <w:lang w:eastAsia="ja-JP"/>
        </w:rPr>
      </w:pPr>
    </w:p>
    <w:p w14:paraId="78333D84" w14:textId="77777777" w:rsidR="00A664B9" w:rsidRDefault="00000000">
      <w:pPr>
        <w:pStyle w:val="Sraopastraipa"/>
        <w:ind w:left="0" w:firstLine="1247"/>
        <w:jc w:val="both"/>
        <w:rPr>
          <w:rFonts w:cs="Tahoma"/>
          <w:color w:val="000000"/>
          <w:lang w:val="lt-LT"/>
        </w:rPr>
      </w:pPr>
      <w:r>
        <w:rPr>
          <w:b/>
          <w:szCs w:val="24"/>
          <w:lang w:val="lt-LT"/>
        </w:rPr>
        <w:t>1. Parengto sprendimo projekto tikslas ir uždaviniai.</w:t>
      </w:r>
      <w:r>
        <w:rPr>
          <w:rFonts w:cs="Tahoma"/>
          <w:color w:val="000000"/>
          <w:lang w:val="lt-LT"/>
        </w:rPr>
        <w:t xml:space="preserve">  </w:t>
      </w:r>
    </w:p>
    <w:p w14:paraId="60CBDD86" w14:textId="39531E5C" w:rsidR="00A664B9" w:rsidRDefault="00000000">
      <w:pPr>
        <w:ind w:firstLine="1247"/>
        <w:jc w:val="both"/>
        <w:rPr>
          <w:b/>
          <w:szCs w:val="24"/>
        </w:rPr>
      </w:pPr>
      <w:r>
        <w:rPr>
          <w:szCs w:val="24"/>
        </w:rPr>
        <w:t>Sprendimo projekto tikslas – perduoti Skuodo rajono savivaldybei nuosavybės teise priklausantį ilgalaikį materialųjį turtą: pastatą – klėtelę, unikalus Nr. 4400-4026-3334, esantį adresu: Kalvių k. 1, Lenkimų sen.,  Skuodo r. sav., kurio bendras plotas 62,29 kv. m, Lenkimų seniūnijos bendruomenei, juridinio asmens kodas 174588277, panaudos pagrindais laikinai neatlygintinai valdyti ir naudotis savarankiškajai savivaldybės funkcijai vykdyti – gyventojų kultūros ugdymas ir etninės kultūros puoselėjimas</w:t>
      </w:r>
      <w:r w:rsidR="00836F74">
        <w:rPr>
          <w:szCs w:val="24"/>
        </w:rPr>
        <w:t>.</w:t>
      </w:r>
    </w:p>
    <w:p w14:paraId="07FE3F2A" w14:textId="77777777" w:rsidR="00A664B9" w:rsidRDefault="00A664B9">
      <w:pPr>
        <w:ind w:firstLine="1247"/>
        <w:jc w:val="both"/>
        <w:rPr>
          <w:b/>
          <w:szCs w:val="24"/>
        </w:rPr>
      </w:pPr>
    </w:p>
    <w:p w14:paraId="3FC9EDCC" w14:textId="77777777" w:rsidR="00A664B9" w:rsidRDefault="00000000">
      <w:pPr>
        <w:ind w:firstLine="1247"/>
        <w:jc w:val="both"/>
      </w:pPr>
      <w:r>
        <w:rPr>
          <w:b/>
          <w:szCs w:val="24"/>
        </w:rPr>
        <w:t>2. Siūlomos teisinio reguliavimo nuostatos.</w:t>
      </w:r>
      <w:r>
        <w:t xml:space="preserve"> </w:t>
      </w:r>
    </w:p>
    <w:p w14:paraId="40B48626" w14:textId="394883E1" w:rsidR="00A664B9" w:rsidRDefault="00000000">
      <w:pPr>
        <w:pStyle w:val="Sraopastraipa"/>
        <w:tabs>
          <w:tab w:val="left" w:pos="1560"/>
          <w:tab w:val="left" w:pos="1701"/>
        </w:tabs>
        <w:ind w:left="0" w:firstLine="1247"/>
        <w:jc w:val="both"/>
        <w:rPr>
          <w:szCs w:val="24"/>
          <w:lang w:val="lt-LT"/>
        </w:rPr>
      </w:pPr>
      <w:r>
        <w:rPr>
          <w:szCs w:val="24"/>
          <w:lang w:val="lt-LT"/>
        </w:rPr>
        <w:t>Lietuvos Respublikos vietos savivaldos įstatymo 6 straipsnio 13 punktas, Lietuvos Respublikos valstybės ir savivaldybių turto valdymo, naudojimo ir disponavimo juo įstatymo 8 straipsnio 1 dalies 1 punktas, 14 straipsnio 2 dalies 9 punktas.</w:t>
      </w:r>
    </w:p>
    <w:p w14:paraId="688B2DE1" w14:textId="77777777" w:rsidR="00A664B9" w:rsidRDefault="00A664B9">
      <w:pPr>
        <w:pStyle w:val="Sraopastraipa"/>
        <w:tabs>
          <w:tab w:val="left" w:pos="1560"/>
          <w:tab w:val="left" w:pos="1701"/>
        </w:tabs>
        <w:ind w:left="0" w:firstLine="1247"/>
        <w:jc w:val="both"/>
        <w:rPr>
          <w:b/>
          <w:szCs w:val="24"/>
          <w:lang w:val="lt-LT"/>
        </w:rPr>
      </w:pPr>
    </w:p>
    <w:p w14:paraId="3E6BF4EB" w14:textId="77777777" w:rsidR="00A664B9" w:rsidRDefault="00000000">
      <w:pPr>
        <w:pStyle w:val="Sraopastraipa"/>
        <w:tabs>
          <w:tab w:val="left" w:pos="1560"/>
          <w:tab w:val="left" w:pos="1701"/>
        </w:tabs>
        <w:ind w:left="0" w:firstLine="1247"/>
        <w:jc w:val="both"/>
        <w:rPr>
          <w:szCs w:val="24"/>
          <w:lang w:val="lt-LT"/>
        </w:rPr>
      </w:pPr>
      <w:r>
        <w:rPr>
          <w:b/>
          <w:szCs w:val="24"/>
          <w:lang w:val="lt-LT"/>
        </w:rPr>
        <w:t>3. Laukiami rezultatai.</w:t>
      </w:r>
      <w:r>
        <w:rPr>
          <w:szCs w:val="24"/>
          <w:lang w:val="lt-LT"/>
        </w:rPr>
        <w:t xml:space="preserve"> </w:t>
      </w:r>
    </w:p>
    <w:p w14:paraId="4E9FAF97" w14:textId="1983D098" w:rsidR="00A664B9" w:rsidRDefault="00000000">
      <w:pPr>
        <w:pStyle w:val="Sraopastraipa"/>
        <w:tabs>
          <w:tab w:val="left" w:pos="1843"/>
        </w:tabs>
        <w:ind w:left="0" w:firstLine="1247"/>
        <w:jc w:val="both"/>
        <w:rPr>
          <w:szCs w:val="24"/>
          <w:lang w:val="lt-LT"/>
        </w:rPr>
      </w:pPr>
      <w:r>
        <w:rPr>
          <w:szCs w:val="24"/>
          <w:lang w:val="lt-LT"/>
        </w:rPr>
        <w:t xml:space="preserve">Lenkimų seniūnijos bendruomenei perduotas neatlygintinai naudotis ir valdyti savivaldybei priklausantis ilgalaikis materialusis turtas – klėtelė. </w:t>
      </w:r>
    </w:p>
    <w:p w14:paraId="5F2013FD" w14:textId="77777777" w:rsidR="00A664B9" w:rsidRDefault="00A664B9">
      <w:pPr>
        <w:pStyle w:val="Sraopastraipa"/>
        <w:tabs>
          <w:tab w:val="left" w:pos="1843"/>
        </w:tabs>
        <w:ind w:left="0" w:firstLine="1247"/>
        <w:jc w:val="both"/>
        <w:rPr>
          <w:b/>
          <w:szCs w:val="24"/>
          <w:lang w:val="lt-LT"/>
        </w:rPr>
      </w:pPr>
    </w:p>
    <w:p w14:paraId="6CABAC78" w14:textId="77777777" w:rsidR="00A664B9" w:rsidRDefault="00000000">
      <w:pPr>
        <w:pStyle w:val="Sraopastraipa"/>
        <w:tabs>
          <w:tab w:val="left" w:pos="1843"/>
        </w:tabs>
        <w:ind w:left="0" w:firstLine="1247"/>
        <w:jc w:val="both"/>
        <w:rPr>
          <w:b/>
          <w:szCs w:val="24"/>
          <w:lang w:val="lt-LT"/>
        </w:rPr>
      </w:pPr>
      <w:r>
        <w:rPr>
          <w:b/>
          <w:szCs w:val="24"/>
          <w:lang w:val="lt-LT"/>
        </w:rPr>
        <w:t xml:space="preserve">4. Lėšų poreikis sprendimui įgyvendinti ir jų šaltiniai. </w:t>
      </w:r>
    </w:p>
    <w:p w14:paraId="11047673" w14:textId="77777777" w:rsidR="00A664B9" w:rsidRDefault="00000000">
      <w:pPr>
        <w:pStyle w:val="Sraopastraipa"/>
        <w:tabs>
          <w:tab w:val="left" w:pos="1560"/>
        </w:tabs>
        <w:spacing w:line="276" w:lineRule="auto"/>
        <w:ind w:left="0" w:firstLine="1247"/>
        <w:jc w:val="both"/>
        <w:rPr>
          <w:szCs w:val="24"/>
          <w:lang w:val="lt-LT"/>
        </w:rPr>
      </w:pPr>
      <w:r>
        <w:rPr>
          <w:szCs w:val="24"/>
          <w:lang w:val="lt-LT"/>
        </w:rPr>
        <w:t>Lėšos sprendimui įgyvendinti nereikalingos.</w:t>
      </w:r>
    </w:p>
    <w:p w14:paraId="7340E12E" w14:textId="77777777" w:rsidR="00A664B9" w:rsidRDefault="00A664B9">
      <w:pPr>
        <w:pStyle w:val="Sraopastraipa"/>
        <w:tabs>
          <w:tab w:val="left" w:pos="1560"/>
        </w:tabs>
        <w:spacing w:line="276" w:lineRule="auto"/>
        <w:ind w:left="0" w:firstLine="1247"/>
        <w:jc w:val="both"/>
        <w:rPr>
          <w:szCs w:val="24"/>
          <w:lang w:val="lt-LT"/>
        </w:rPr>
      </w:pPr>
    </w:p>
    <w:p w14:paraId="1B0BA5E3" w14:textId="77777777" w:rsidR="00A664B9" w:rsidRDefault="00000000">
      <w:pPr>
        <w:pStyle w:val="Sraopastraipa"/>
        <w:tabs>
          <w:tab w:val="left" w:pos="1560"/>
        </w:tabs>
        <w:spacing w:line="276" w:lineRule="auto"/>
        <w:ind w:left="0" w:firstLine="1247"/>
        <w:jc w:val="both"/>
        <w:rPr>
          <w:b/>
          <w:szCs w:val="24"/>
          <w:lang w:val="lt-LT"/>
        </w:rPr>
      </w:pPr>
      <w:r>
        <w:rPr>
          <w:b/>
          <w:szCs w:val="24"/>
          <w:lang w:val="lt-LT"/>
        </w:rPr>
        <w:t xml:space="preserve">5. Sprendimo projekto autorius ir (ar) autorių grupė. </w:t>
      </w:r>
    </w:p>
    <w:p w14:paraId="28E7B8D4" w14:textId="77777777" w:rsidR="00A664B9" w:rsidRDefault="00000000">
      <w:pPr>
        <w:ind w:firstLine="1247"/>
        <w:jc w:val="both"/>
        <w:rPr>
          <w:szCs w:val="24"/>
        </w:rPr>
      </w:pPr>
      <w:r>
        <w:rPr>
          <w:szCs w:val="24"/>
        </w:rPr>
        <w:t>Rengėja – Statybos, investicijų ir turto valdymo skyriaus vyriausioji specialistė Elena Žukauskaitė.</w:t>
      </w:r>
    </w:p>
    <w:p w14:paraId="5CAA5BCE" w14:textId="77777777" w:rsidR="00A664B9" w:rsidRDefault="00000000">
      <w:pPr>
        <w:ind w:firstLine="1247"/>
        <w:jc w:val="both"/>
      </w:pPr>
      <w:r>
        <w:t>Pranešėjas – Statybos, investicijų ir turto valdymo skyriaus vedėjas Vygintas Pitrėnas.</w:t>
      </w:r>
    </w:p>
    <w:p w14:paraId="0E90CFEC" w14:textId="77777777" w:rsidR="00A664B9" w:rsidRDefault="00A664B9">
      <w:pPr>
        <w:ind w:firstLine="1247"/>
        <w:jc w:val="both"/>
      </w:pPr>
    </w:p>
    <w:p w14:paraId="64853B4B" w14:textId="77777777" w:rsidR="00A664B9" w:rsidRDefault="00A664B9">
      <w:pPr>
        <w:ind w:firstLine="1247"/>
        <w:jc w:val="both"/>
      </w:pPr>
    </w:p>
    <w:sectPr w:rsidR="00A664B9">
      <w:headerReference w:type="default" r:id="rId7"/>
      <w:headerReference w:type="firs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BB575D" w14:textId="77777777" w:rsidR="007054CD" w:rsidRDefault="007054CD">
      <w:r>
        <w:separator/>
      </w:r>
    </w:p>
  </w:endnote>
  <w:endnote w:type="continuationSeparator" w:id="0">
    <w:p w14:paraId="67985BDC" w14:textId="77777777" w:rsidR="007054CD" w:rsidRDefault="007054CD">
      <w:r>
        <w:continuationSeparator/>
      </w:r>
    </w:p>
  </w:endnote>
  <w:endnote w:type="continuationNotice" w:id="1">
    <w:p w14:paraId="005B36BB" w14:textId="77777777" w:rsidR="007054CD" w:rsidRDefault="007054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F46F5" w14:textId="77777777" w:rsidR="007054CD" w:rsidRDefault="007054CD">
      <w:r>
        <w:separator/>
      </w:r>
    </w:p>
  </w:footnote>
  <w:footnote w:type="continuationSeparator" w:id="0">
    <w:p w14:paraId="773A4C87" w14:textId="77777777" w:rsidR="007054CD" w:rsidRDefault="007054CD">
      <w:r>
        <w:continuationSeparator/>
      </w:r>
    </w:p>
  </w:footnote>
  <w:footnote w:type="continuationNotice" w:id="1">
    <w:p w14:paraId="3E56AE72" w14:textId="77777777" w:rsidR="007054CD" w:rsidRDefault="007054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5881604"/>
      <w:docPartObj>
        <w:docPartGallery w:val="Page Numbers (Top of Page)"/>
        <w:docPartUnique/>
      </w:docPartObj>
    </w:sdtPr>
    <w:sdtContent>
      <w:p w14:paraId="5D50474F" w14:textId="77777777" w:rsidR="00A664B9" w:rsidRDefault="00000000">
        <w:pPr>
          <w:pStyle w:val="Antrats"/>
          <w:jc w:val="center"/>
        </w:pPr>
        <w:r>
          <w:fldChar w:fldCharType="begin"/>
        </w:r>
        <w:r>
          <w:instrText>PAGE   \* MERGEFORMAT</w:instrText>
        </w:r>
        <w:r>
          <w:fldChar w:fldCharType="separate"/>
        </w:r>
        <w:r>
          <w:t>2</w:t>
        </w:r>
        <w:r>
          <w:fldChar w:fldCharType="end"/>
        </w:r>
      </w:p>
    </w:sdtContent>
  </w:sdt>
  <w:p w14:paraId="6BCC965C" w14:textId="77777777" w:rsidR="00A664B9" w:rsidRDefault="00A664B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48316" w14:textId="77777777" w:rsidR="00A664B9" w:rsidRDefault="00A664B9">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00821"/>
    <w:multiLevelType w:val="hybridMultilevel"/>
    <w:tmpl w:val="2A30E196"/>
    <w:lvl w:ilvl="0" w:tplc="D3F61248">
      <w:start w:val="1"/>
      <w:numFmt w:val="decimal"/>
      <w:lvlText w:val="%1."/>
      <w:lvlJc w:val="left"/>
      <w:pPr>
        <w:ind w:left="1920" w:hanging="360"/>
      </w:pPr>
      <w:rPr>
        <w:rFonts w:ascii="Times New Roman" w:eastAsia="Times New Roman" w:hAnsi="Times New Roman" w:cs="Times New Roman"/>
        <w:b/>
      </w:rPr>
    </w:lvl>
    <w:lvl w:ilvl="1" w:tplc="9762043A">
      <w:start w:val="1"/>
      <w:numFmt w:val="lowerLetter"/>
      <w:lvlText w:val="%2."/>
      <w:lvlJc w:val="left"/>
      <w:pPr>
        <w:ind w:left="2327" w:hanging="360"/>
      </w:pPr>
    </w:lvl>
    <w:lvl w:ilvl="2" w:tplc="984ACEA8">
      <w:start w:val="1"/>
      <w:numFmt w:val="lowerRoman"/>
      <w:lvlText w:val="%3."/>
      <w:lvlJc w:val="right"/>
      <w:pPr>
        <w:ind w:left="3047" w:hanging="180"/>
      </w:pPr>
    </w:lvl>
    <w:lvl w:ilvl="3" w:tplc="B5587586">
      <w:start w:val="1"/>
      <w:numFmt w:val="decimal"/>
      <w:lvlText w:val="%4."/>
      <w:lvlJc w:val="left"/>
      <w:pPr>
        <w:ind w:left="3767" w:hanging="360"/>
      </w:pPr>
    </w:lvl>
    <w:lvl w:ilvl="4" w:tplc="0532D212">
      <w:start w:val="1"/>
      <w:numFmt w:val="lowerLetter"/>
      <w:lvlText w:val="%5."/>
      <w:lvlJc w:val="left"/>
      <w:pPr>
        <w:ind w:left="4487" w:hanging="360"/>
      </w:pPr>
    </w:lvl>
    <w:lvl w:ilvl="5" w:tplc="BC603BA0">
      <w:start w:val="1"/>
      <w:numFmt w:val="lowerRoman"/>
      <w:lvlText w:val="%6."/>
      <w:lvlJc w:val="right"/>
      <w:pPr>
        <w:ind w:left="5207" w:hanging="180"/>
      </w:pPr>
    </w:lvl>
    <w:lvl w:ilvl="6" w:tplc="C236192C">
      <w:start w:val="1"/>
      <w:numFmt w:val="decimal"/>
      <w:lvlText w:val="%7."/>
      <w:lvlJc w:val="left"/>
      <w:pPr>
        <w:ind w:left="5927" w:hanging="360"/>
      </w:pPr>
    </w:lvl>
    <w:lvl w:ilvl="7" w:tplc="14D6A04A">
      <w:start w:val="1"/>
      <w:numFmt w:val="lowerLetter"/>
      <w:lvlText w:val="%8."/>
      <w:lvlJc w:val="left"/>
      <w:pPr>
        <w:ind w:left="6647" w:hanging="360"/>
      </w:pPr>
    </w:lvl>
    <w:lvl w:ilvl="8" w:tplc="9E0E1B28">
      <w:start w:val="1"/>
      <w:numFmt w:val="lowerRoman"/>
      <w:lvlText w:val="%9."/>
      <w:lvlJc w:val="right"/>
      <w:pPr>
        <w:ind w:left="7367" w:hanging="180"/>
      </w:pPr>
    </w:lvl>
  </w:abstractNum>
  <w:abstractNum w:abstractNumId="1" w15:restartNumberingAfterBreak="0">
    <w:nsid w:val="6F1E1F2F"/>
    <w:multiLevelType w:val="hybridMultilevel"/>
    <w:tmpl w:val="EF2AE71A"/>
    <w:lvl w:ilvl="0" w:tplc="5F0235FE">
      <w:start w:val="1"/>
      <w:numFmt w:val="decimal"/>
      <w:lvlText w:val="%1."/>
      <w:lvlJc w:val="left"/>
      <w:pPr>
        <w:ind w:left="1778" w:hanging="360"/>
      </w:pPr>
      <w:rPr>
        <w:rFonts w:cs="Times New Roman" w:hint="default"/>
        <w:b/>
        <w:color w:val="auto"/>
      </w:rPr>
    </w:lvl>
    <w:lvl w:ilvl="1" w:tplc="B43A8BD2">
      <w:start w:val="1"/>
      <w:numFmt w:val="lowerLetter"/>
      <w:lvlText w:val="%2."/>
      <w:lvlJc w:val="left"/>
      <w:pPr>
        <w:ind w:left="2498" w:hanging="360"/>
      </w:pPr>
    </w:lvl>
    <w:lvl w:ilvl="2" w:tplc="6E2ADAA8">
      <w:start w:val="1"/>
      <w:numFmt w:val="lowerRoman"/>
      <w:lvlText w:val="%3."/>
      <w:lvlJc w:val="right"/>
      <w:pPr>
        <w:ind w:left="3218" w:hanging="180"/>
      </w:pPr>
    </w:lvl>
    <w:lvl w:ilvl="3" w:tplc="0A465B74">
      <w:start w:val="1"/>
      <w:numFmt w:val="decimal"/>
      <w:lvlText w:val="%4."/>
      <w:lvlJc w:val="left"/>
      <w:pPr>
        <w:ind w:left="3938" w:hanging="360"/>
      </w:pPr>
    </w:lvl>
    <w:lvl w:ilvl="4" w:tplc="F65CD2C8">
      <w:start w:val="1"/>
      <w:numFmt w:val="lowerLetter"/>
      <w:lvlText w:val="%5."/>
      <w:lvlJc w:val="left"/>
      <w:pPr>
        <w:ind w:left="4658" w:hanging="360"/>
      </w:pPr>
    </w:lvl>
    <w:lvl w:ilvl="5" w:tplc="E7A42078">
      <w:start w:val="1"/>
      <w:numFmt w:val="lowerRoman"/>
      <w:lvlText w:val="%6."/>
      <w:lvlJc w:val="right"/>
      <w:pPr>
        <w:ind w:left="5378" w:hanging="180"/>
      </w:pPr>
    </w:lvl>
    <w:lvl w:ilvl="6" w:tplc="EF5899FE">
      <w:start w:val="1"/>
      <w:numFmt w:val="decimal"/>
      <w:lvlText w:val="%7."/>
      <w:lvlJc w:val="left"/>
      <w:pPr>
        <w:ind w:left="6098" w:hanging="360"/>
      </w:pPr>
    </w:lvl>
    <w:lvl w:ilvl="7" w:tplc="3D983FB8">
      <w:start w:val="1"/>
      <w:numFmt w:val="lowerLetter"/>
      <w:lvlText w:val="%8."/>
      <w:lvlJc w:val="left"/>
      <w:pPr>
        <w:ind w:left="6818" w:hanging="360"/>
      </w:pPr>
    </w:lvl>
    <w:lvl w:ilvl="8" w:tplc="C5222922">
      <w:start w:val="1"/>
      <w:numFmt w:val="lowerRoman"/>
      <w:lvlText w:val="%9."/>
      <w:lvlJc w:val="right"/>
      <w:pPr>
        <w:ind w:left="7538" w:hanging="180"/>
      </w:pPr>
    </w:lvl>
  </w:abstractNum>
  <w:num w:numId="1" w16cid:durableId="2131968186">
    <w:abstractNumId w:val="0"/>
  </w:num>
  <w:num w:numId="2" w16cid:durableId="6937720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4B9"/>
    <w:rsid w:val="000C00A4"/>
    <w:rsid w:val="000E2166"/>
    <w:rsid w:val="002B05D3"/>
    <w:rsid w:val="004D2820"/>
    <w:rsid w:val="005B041A"/>
    <w:rsid w:val="007054CD"/>
    <w:rsid w:val="00836F74"/>
    <w:rsid w:val="008E2BF0"/>
    <w:rsid w:val="008F208A"/>
    <w:rsid w:val="00A664B9"/>
    <w:rsid w:val="00B2025A"/>
    <w:rsid w:val="00B45E02"/>
    <w:rsid w:val="00E51D62"/>
    <w:rsid w:val="00F7485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1B833"/>
  <w15:docId w15:val="{D2DDAA00-7754-48D1-BC51-395F843B0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character" w:styleId="Hipersaitas">
    <w:name w:val="Hyperlink"/>
    <w:uiPriority w:val="99"/>
    <w:unhideWhenUsed/>
    <w:rPr>
      <w:color w:val="0000FF"/>
      <w:u w:val="single"/>
    </w:rPr>
  </w:style>
  <w:style w:type="paragraph" w:styleId="Debesliotekstas">
    <w:name w:val="Balloon Text"/>
    <w:basedOn w:val="prastasis"/>
    <w:link w:val="DebesliotekstasDiagrama"/>
    <w:uiPriority w:val="99"/>
    <w:semiHidden/>
    <w:unhideWhenUse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eastAsia="Times New Roman" w:hAnsi="Segoe UI" w:cs="Segoe UI"/>
      <w:sz w:val="18"/>
      <w:szCs w:val="18"/>
    </w:rPr>
  </w:style>
  <w:style w:type="paragraph" w:customStyle="1" w:styleId="v1msonormal">
    <w:name w:val="v1msonormal"/>
    <w:basedOn w:val="prastasis"/>
    <w:pPr>
      <w:spacing w:before="100" w:beforeAutospacing="1" w:after="100" w:afterAutospacing="1"/>
    </w:pPr>
    <w:rPr>
      <w:szCs w:val="24"/>
      <w:lang w:eastAsia="lt-LT"/>
    </w:rPr>
  </w:style>
  <w:style w:type="paragraph" w:styleId="Betarp">
    <w:name w:val="No Spacing"/>
    <w:uiPriority w:val="1"/>
    <w:qFormat/>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1007</Words>
  <Characters>574</Characters>
  <Application>Microsoft Office Word</Application>
  <DocSecurity>0</DocSecurity>
  <Lines>4</Lines>
  <Paragraphs>3</Paragraphs>
  <ScaleCrop>false</ScaleCrop>
  <Company/>
  <LinksUpToDate>false</LinksUpToDate>
  <CharactersWithSpaces>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Jablonskė, Inga</dc:creator>
  <cp:lastModifiedBy>Sadauskienė, Dalia</cp:lastModifiedBy>
  <cp:revision>3</cp:revision>
  <dcterms:created xsi:type="dcterms:W3CDTF">2025-02-17T13:43:00Z</dcterms:created>
  <dcterms:modified xsi:type="dcterms:W3CDTF">2025-02-17T13:43:00Z</dcterms:modified>
</cp:coreProperties>
</file>